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C82BE">
      <w:pPr>
        <w:tabs>
          <w:tab w:val="left" w:pos="6946"/>
        </w:tabs>
        <w:ind w:left="-40" w:leftChars="-135" w:right="-197" w:rightChars="-94" w:hanging="243" w:hangingChars="32"/>
        <w:jc w:val="center"/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</w:pP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中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国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造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船</w:t>
      </w:r>
      <w:r>
        <w:rPr>
          <w:rFonts w:hint="default" w:ascii="Times New Roman" w:hAnsi="Times New Roman" w:cs="Times New Roman"/>
          <w:b/>
          <w:color w:val="FF0000"/>
          <w:w w:val="90"/>
          <w:sz w:val="10"/>
          <w:szCs w:val="10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工</w:t>
      </w:r>
      <w:r>
        <w:rPr>
          <w:rFonts w:hint="default" w:ascii="Times New Roman" w:hAnsi="Times New Roman" w:cs="Times New Roman"/>
          <w:b/>
          <w:color w:val="FF0000"/>
          <w:w w:val="9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程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学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会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文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件</w:t>
      </w:r>
    </w:p>
    <w:p w14:paraId="64D1DA4C">
      <w:pPr>
        <w:rPr>
          <w:rFonts w:hint="default" w:ascii="Times New Roman" w:hAnsi="Times New Roman" w:cs="Times New Roman"/>
        </w:rPr>
      </w:pPr>
    </w:p>
    <w:p w14:paraId="076F6023">
      <w:pPr>
        <w:rPr>
          <w:rFonts w:hint="default" w:ascii="Times New Roman" w:hAnsi="Times New Roman" w:cs="Times New Roman"/>
        </w:rPr>
      </w:pPr>
    </w:p>
    <w:p w14:paraId="66CFDB09">
      <w:pPr>
        <w:spacing w:line="52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船会</w:t>
      </w:r>
      <w:bookmarkStart w:id="0" w:name="_Hlk68623136"/>
      <w:r>
        <w:rPr>
          <w:rFonts w:hint="default" w:ascii="Times New Roman" w:hAnsi="Times New Roman" w:eastAsia="仿宋_GB2312" w:cs="Times New Roman"/>
          <w:sz w:val="32"/>
          <w:szCs w:val="32"/>
        </w:rPr>
        <w:t>〔2025〕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bookmarkEnd w:id="0"/>
    </w:p>
    <w:p w14:paraId="2D95339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shape id="直接箭头连接符 1" o:spid="_x0000_s2050" o:spt="32" type="#_x0000_t32" style="position:absolute;left:0pt;margin-left:-3pt;margin-top:5.4pt;height:0pt;width:414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">
            <v:path arrowok="t"/>
            <v:fill on="f" focussize="0,0"/>
            <v:stroke weight="1.25pt" color="#FF0000"/>
            <v:imagedata o:title=""/>
            <o:lock v:ext="edit"/>
          </v:shape>
        </w:pict>
      </w:r>
    </w:p>
    <w:p w14:paraId="560FC48B">
      <w:pPr>
        <w:rPr>
          <w:rFonts w:hint="default" w:ascii="Times New Roman" w:hAnsi="Times New Roman" w:cs="Times New Roman"/>
        </w:rPr>
      </w:pPr>
    </w:p>
    <w:p w14:paraId="6B49EA69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中国造船工程学会2025年第五批</w:t>
      </w:r>
    </w:p>
    <w:p w14:paraId="6E6CB097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团体标准发布公告</w:t>
      </w:r>
    </w:p>
    <w:p w14:paraId="70676097">
      <w:pPr>
        <w:spacing w:line="480" w:lineRule="exact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</w:p>
    <w:p w14:paraId="31A8F14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根据《中国造船工程学会标准制修订管理办法》，经过标准编制、立项、征求意见、审查、报批等程序，</w:t>
      </w:r>
      <w:r>
        <w:rPr>
          <w:rFonts w:hint="default" w:ascii="Times New Roman" w:hAnsi="Times New Roman" w:eastAsia="仿宋" w:cs="Times New Roman"/>
          <w:sz w:val="32"/>
          <w:szCs w:val="32"/>
        </w:rPr>
        <w:t>中国造船工程学会批准《船载碳捕集系统通用技术要求》（T/CSNAME 101—2025）等5项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团体标准于</w:t>
      </w:r>
      <w:r>
        <w:rPr>
          <w:rFonts w:hint="default" w:ascii="Times New Roman" w:hAnsi="Times New Roman" w:eastAsia="仿宋" w:cs="Times New Roman"/>
          <w:sz w:val="32"/>
          <w:szCs w:val="32"/>
        </w:rPr>
        <w:t>2025年11月26日发布，自2026年2月26日起实施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，现予公告。</w:t>
      </w:r>
    </w:p>
    <w:p w14:paraId="613AC91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9128F3F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中国造船工程学会发布标准清单</w:t>
      </w:r>
    </w:p>
    <w:p w14:paraId="07E1C722">
      <w:pPr>
        <w:spacing w:line="560" w:lineRule="exact"/>
        <w:ind w:right="320" w:firstLine="1600" w:firstLineChars="5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标准发布稿</w:t>
      </w:r>
    </w:p>
    <w:p w14:paraId="5CDCB191">
      <w:pPr>
        <w:spacing w:line="560" w:lineRule="exact"/>
        <w:ind w:right="32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" w:name="_GoBack"/>
      <w:bookmarkEnd w:id="3"/>
    </w:p>
    <w:p w14:paraId="293E8884">
      <w:pPr>
        <w:spacing w:line="560" w:lineRule="exact"/>
        <w:ind w:right="159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25DC49">
      <w:pPr>
        <w:spacing w:line="560" w:lineRule="exact"/>
        <w:ind w:right="159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中国造船工程学会</w:t>
      </w:r>
    </w:p>
    <w:p w14:paraId="387C80CF">
      <w:pPr>
        <w:spacing w:line="560" w:lineRule="exact"/>
        <w:ind w:right="1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2025年11月26日</w:t>
      </w:r>
    </w:p>
    <w:p w14:paraId="69F9EC9B">
      <w:pPr>
        <w:spacing w:line="560" w:lineRule="exact"/>
        <w:ind w:right="140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843" w:right="1800" w:bottom="1440" w:left="1800" w:header="851" w:footer="992" w:gutter="0"/>
          <w:cols w:space="425" w:num="1"/>
          <w:docGrid w:type="lines" w:linePitch="312" w:charSpace="0"/>
        </w:sectPr>
      </w:pPr>
    </w:p>
    <w:p w14:paraId="7FD12429">
      <w:pPr>
        <w:spacing w:line="560" w:lineRule="exact"/>
        <w:ind w:right="1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99EEDD6">
      <w:pPr>
        <w:spacing w:after="100" w:afterAutospacing="1" w:line="560" w:lineRule="exact"/>
        <w:ind w:right="142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 w14:paraId="2A360B86">
      <w:pPr>
        <w:spacing w:after="100" w:afterAutospacing="1" w:line="560" w:lineRule="exact"/>
        <w:ind w:right="14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中国造船工程学会发布标准清单</w:t>
      </w:r>
    </w:p>
    <w:tbl>
      <w:tblPr>
        <w:tblStyle w:val="5"/>
        <w:tblW w:w="495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4434"/>
        <w:gridCol w:w="8061"/>
      </w:tblGrid>
      <w:tr w14:paraId="67B9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24" w:type="pct"/>
            <w:vAlign w:val="center"/>
          </w:tcPr>
          <w:p w14:paraId="5C668992"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624" w:type="pct"/>
            <w:vAlign w:val="center"/>
          </w:tcPr>
          <w:p w14:paraId="0C9D067D"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标准编号</w:t>
            </w:r>
          </w:p>
        </w:tc>
        <w:tc>
          <w:tcPr>
            <w:tcW w:w="2952" w:type="pct"/>
            <w:vAlign w:val="center"/>
          </w:tcPr>
          <w:p w14:paraId="043C03F3"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标准名称</w:t>
            </w:r>
          </w:p>
        </w:tc>
      </w:tr>
      <w:tr w14:paraId="72752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24" w:type="pct"/>
            <w:vAlign w:val="center"/>
          </w:tcPr>
          <w:p w14:paraId="23D55F56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24" w:type="pct"/>
            <w:vAlign w:val="center"/>
          </w:tcPr>
          <w:p w14:paraId="30F1820E"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bookmarkStart w:id="1" w:name="OLE_LINK1"/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T/CSNAME 101—2025</w:t>
            </w:r>
            <w:bookmarkEnd w:id="1"/>
          </w:p>
        </w:tc>
        <w:tc>
          <w:tcPr>
            <w:tcW w:w="2952" w:type="pct"/>
            <w:vAlign w:val="center"/>
          </w:tcPr>
          <w:p w14:paraId="6C8C304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船载碳捕集系统通用技术要求</w:t>
            </w:r>
          </w:p>
        </w:tc>
      </w:tr>
      <w:tr w14:paraId="34A1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24" w:type="pct"/>
            <w:vAlign w:val="center"/>
          </w:tcPr>
          <w:p w14:paraId="5D02225E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24" w:type="pct"/>
            <w:vAlign w:val="center"/>
          </w:tcPr>
          <w:p w14:paraId="7A25FD37">
            <w:pPr>
              <w:spacing w:line="48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bookmarkStart w:id="2" w:name="OLE_LINK2"/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T/CSNAME 159—2025</w:t>
            </w:r>
            <w:bookmarkEnd w:id="2"/>
          </w:p>
        </w:tc>
        <w:tc>
          <w:tcPr>
            <w:tcW w:w="2952" w:type="pct"/>
            <w:vAlign w:val="center"/>
          </w:tcPr>
          <w:p w14:paraId="4A8457C0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柴油机动力系统高效润滑技术船舶能效评估方法</w:t>
            </w:r>
          </w:p>
        </w:tc>
      </w:tr>
      <w:tr w14:paraId="51D0B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24" w:type="pct"/>
            <w:vAlign w:val="center"/>
          </w:tcPr>
          <w:p w14:paraId="5224150C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4" w:type="pct"/>
            <w:vAlign w:val="center"/>
          </w:tcPr>
          <w:p w14:paraId="104A1AD6">
            <w:pPr>
              <w:spacing w:line="48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T/CSNAME 160—2025</w:t>
            </w:r>
          </w:p>
        </w:tc>
        <w:tc>
          <w:tcPr>
            <w:tcW w:w="2952" w:type="pct"/>
            <w:vAlign w:val="center"/>
          </w:tcPr>
          <w:p w14:paraId="5BF2ED4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涂层减阻技术船舶能效评估方法</w:t>
            </w:r>
          </w:p>
        </w:tc>
      </w:tr>
      <w:tr w14:paraId="09E1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24" w:type="pct"/>
            <w:vAlign w:val="center"/>
          </w:tcPr>
          <w:p w14:paraId="46A4253D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24" w:type="pct"/>
            <w:vAlign w:val="center"/>
          </w:tcPr>
          <w:p w14:paraId="2540E8A3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T/CSNAME 161—2025</w:t>
            </w:r>
          </w:p>
        </w:tc>
        <w:tc>
          <w:tcPr>
            <w:tcW w:w="2952" w:type="pct"/>
            <w:vAlign w:val="center"/>
          </w:tcPr>
          <w:p w14:paraId="4DBD509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基于计算流体力学的船舶航速预报与验证</w:t>
            </w:r>
          </w:p>
        </w:tc>
      </w:tr>
      <w:tr w14:paraId="56D8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24" w:type="pct"/>
            <w:vAlign w:val="center"/>
          </w:tcPr>
          <w:p w14:paraId="6EEE3739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24" w:type="pct"/>
            <w:vAlign w:val="center"/>
          </w:tcPr>
          <w:p w14:paraId="6B3E59F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T/CSNAME 194—2025</w:t>
            </w:r>
          </w:p>
        </w:tc>
        <w:tc>
          <w:tcPr>
            <w:tcW w:w="2952" w:type="pct"/>
            <w:vAlign w:val="center"/>
          </w:tcPr>
          <w:p w14:paraId="2C6250C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船用浸没式液冷锂电池系统技术要求</w:t>
            </w:r>
          </w:p>
        </w:tc>
      </w:tr>
    </w:tbl>
    <w:p w14:paraId="6A12FBC1">
      <w:pPr>
        <w:rPr>
          <w:rFonts w:hint="default" w:ascii="Times New Roman" w:hAnsi="Times New Roman" w:eastAsia="仿宋_GB2312" w:cs="Times New Roman"/>
          <w:sz w:val="24"/>
          <w:szCs w:val="24"/>
        </w:rPr>
      </w:pPr>
    </w:p>
    <w:sectPr>
      <w:pgSz w:w="16838" w:h="11906" w:orient="landscape"/>
      <w:pgMar w:top="1800" w:right="1843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53CD245-2B61-4C28-845A-E50907F7F77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B2E2292-09F8-44C0-88A5-ACA6C2F6FF0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10CA47A-390D-482A-AEFB-8C3BDE5877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83E4F8E-7743-46BC-A565-065C5E31189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12C29A55-7579-4AB5-A5DD-7EAC67CF0BB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7D71C5C0-DEC4-4447-B51E-73D9FAE32F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EFE4AD2E-E603-44C9-8AA3-D2B98321CE0F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2EA6314C-4122-49AB-8630-86532C95B8B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38E3DC95-9756-4493-8ADE-562CE9453E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JlMzdmZDM1ZGQ5ZTQxMTMyMTE3YmQ2NzZhMDA3YjIifQ=="/>
  </w:docVars>
  <w:rsids>
    <w:rsidRoot w:val="00036B13"/>
    <w:rsid w:val="00036B13"/>
    <w:rsid w:val="000661D1"/>
    <w:rsid w:val="00083174"/>
    <w:rsid w:val="000955F7"/>
    <w:rsid w:val="000A3386"/>
    <w:rsid w:val="000A526B"/>
    <w:rsid w:val="000B5A6A"/>
    <w:rsid w:val="000B5DF3"/>
    <w:rsid w:val="000C2FE9"/>
    <w:rsid w:val="000C3A9A"/>
    <w:rsid w:val="000D3FC9"/>
    <w:rsid w:val="000E57BC"/>
    <w:rsid w:val="00135AD5"/>
    <w:rsid w:val="00144CC6"/>
    <w:rsid w:val="00151D71"/>
    <w:rsid w:val="001546E2"/>
    <w:rsid w:val="00225F00"/>
    <w:rsid w:val="002279B9"/>
    <w:rsid w:val="002567FC"/>
    <w:rsid w:val="00263B4F"/>
    <w:rsid w:val="00266DD4"/>
    <w:rsid w:val="00290194"/>
    <w:rsid w:val="00290FEC"/>
    <w:rsid w:val="002B3AF4"/>
    <w:rsid w:val="002B4738"/>
    <w:rsid w:val="002B498C"/>
    <w:rsid w:val="002D22C0"/>
    <w:rsid w:val="00300DB8"/>
    <w:rsid w:val="00301CCC"/>
    <w:rsid w:val="003054D9"/>
    <w:rsid w:val="00322403"/>
    <w:rsid w:val="00343208"/>
    <w:rsid w:val="003500A5"/>
    <w:rsid w:val="0039628F"/>
    <w:rsid w:val="003B16EE"/>
    <w:rsid w:val="003B1983"/>
    <w:rsid w:val="003E1F44"/>
    <w:rsid w:val="003E6356"/>
    <w:rsid w:val="0041356E"/>
    <w:rsid w:val="00423649"/>
    <w:rsid w:val="00435D6D"/>
    <w:rsid w:val="0046680B"/>
    <w:rsid w:val="0047186B"/>
    <w:rsid w:val="00480157"/>
    <w:rsid w:val="004A7497"/>
    <w:rsid w:val="004C5CED"/>
    <w:rsid w:val="004C75BB"/>
    <w:rsid w:val="00515C40"/>
    <w:rsid w:val="00522A14"/>
    <w:rsid w:val="005562D5"/>
    <w:rsid w:val="00570A3D"/>
    <w:rsid w:val="00572ADE"/>
    <w:rsid w:val="005A0ACC"/>
    <w:rsid w:val="005A5064"/>
    <w:rsid w:val="005A6DAC"/>
    <w:rsid w:val="005B441A"/>
    <w:rsid w:val="005C4CA8"/>
    <w:rsid w:val="005F0FF5"/>
    <w:rsid w:val="00610802"/>
    <w:rsid w:val="00647BD0"/>
    <w:rsid w:val="00650397"/>
    <w:rsid w:val="0066256A"/>
    <w:rsid w:val="00675331"/>
    <w:rsid w:val="00685C7F"/>
    <w:rsid w:val="00687A83"/>
    <w:rsid w:val="00692F0C"/>
    <w:rsid w:val="00695035"/>
    <w:rsid w:val="006B3117"/>
    <w:rsid w:val="006B3F78"/>
    <w:rsid w:val="006B42D0"/>
    <w:rsid w:val="00703542"/>
    <w:rsid w:val="00707602"/>
    <w:rsid w:val="007256B1"/>
    <w:rsid w:val="00725BBD"/>
    <w:rsid w:val="00732351"/>
    <w:rsid w:val="0076407A"/>
    <w:rsid w:val="00785972"/>
    <w:rsid w:val="007932F9"/>
    <w:rsid w:val="007C19F8"/>
    <w:rsid w:val="007D5B3E"/>
    <w:rsid w:val="007F1E40"/>
    <w:rsid w:val="007F70FB"/>
    <w:rsid w:val="00801082"/>
    <w:rsid w:val="00844CC9"/>
    <w:rsid w:val="00886EBA"/>
    <w:rsid w:val="00893D83"/>
    <w:rsid w:val="008C3172"/>
    <w:rsid w:val="008F3830"/>
    <w:rsid w:val="009002BD"/>
    <w:rsid w:val="00963773"/>
    <w:rsid w:val="00973C1D"/>
    <w:rsid w:val="009A3EDC"/>
    <w:rsid w:val="009D7750"/>
    <w:rsid w:val="009E0650"/>
    <w:rsid w:val="009E22BC"/>
    <w:rsid w:val="009E4809"/>
    <w:rsid w:val="00A00A66"/>
    <w:rsid w:val="00A029CB"/>
    <w:rsid w:val="00A30B65"/>
    <w:rsid w:val="00A31D7A"/>
    <w:rsid w:val="00A50634"/>
    <w:rsid w:val="00A54BBB"/>
    <w:rsid w:val="00A6486D"/>
    <w:rsid w:val="00A67161"/>
    <w:rsid w:val="00A84CB1"/>
    <w:rsid w:val="00A95CB0"/>
    <w:rsid w:val="00AA6265"/>
    <w:rsid w:val="00AB31BA"/>
    <w:rsid w:val="00AC4678"/>
    <w:rsid w:val="00AD70B4"/>
    <w:rsid w:val="00B07651"/>
    <w:rsid w:val="00B235D1"/>
    <w:rsid w:val="00B46833"/>
    <w:rsid w:val="00B61895"/>
    <w:rsid w:val="00B61B22"/>
    <w:rsid w:val="00B7486A"/>
    <w:rsid w:val="00B802C1"/>
    <w:rsid w:val="00B8144D"/>
    <w:rsid w:val="00B83AD0"/>
    <w:rsid w:val="00B84E78"/>
    <w:rsid w:val="00BB05D4"/>
    <w:rsid w:val="00BB3675"/>
    <w:rsid w:val="00BE0E78"/>
    <w:rsid w:val="00BE7B93"/>
    <w:rsid w:val="00BF1934"/>
    <w:rsid w:val="00C230FD"/>
    <w:rsid w:val="00C236B5"/>
    <w:rsid w:val="00C32E06"/>
    <w:rsid w:val="00C3791E"/>
    <w:rsid w:val="00C603EA"/>
    <w:rsid w:val="00C60663"/>
    <w:rsid w:val="00C64393"/>
    <w:rsid w:val="00CA191F"/>
    <w:rsid w:val="00CB0B4F"/>
    <w:rsid w:val="00CB5D11"/>
    <w:rsid w:val="00CD66B2"/>
    <w:rsid w:val="00CE6C76"/>
    <w:rsid w:val="00CF0C2A"/>
    <w:rsid w:val="00CF6299"/>
    <w:rsid w:val="00D12865"/>
    <w:rsid w:val="00D3257F"/>
    <w:rsid w:val="00D4082B"/>
    <w:rsid w:val="00D553AC"/>
    <w:rsid w:val="00D81273"/>
    <w:rsid w:val="00D86459"/>
    <w:rsid w:val="00DA6B90"/>
    <w:rsid w:val="00DB0D32"/>
    <w:rsid w:val="00DF1B2E"/>
    <w:rsid w:val="00DF73AD"/>
    <w:rsid w:val="00E0018D"/>
    <w:rsid w:val="00E06402"/>
    <w:rsid w:val="00E14A01"/>
    <w:rsid w:val="00E71700"/>
    <w:rsid w:val="00EA0443"/>
    <w:rsid w:val="00EA472D"/>
    <w:rsid w:val="00EA710F"/>
    <w:rsid w:val="00EA7F00"/>
    <w:rsid w:val="00EC3A7F"/>
    <w:rsid w:val="00EC7558"/>
    <w:rsid w:val="00ED25A8"/>
    <w:rsid w:val="00F20943"/>
    <w:rsid w:val="00F4721E"/>
    <w:rsid w:val="00F71FE3"/>
    <w:rsid w:val="00F810B6"/>
    <w:rsid w:val="00F86909"/>
    <w:rsid w:val="00F978DD"/>
    <w:rsid w:val="00FA69A9"/>
    <w:rsid w:val="040E0EF3"/>
    <w:rsid w:val="08AC14F0"/>
    <w:rsid w:val="13A11B2C"/>
    <w:rsid w:val="2DF3081C"/>
    <w:rsid w:val="370F4BDA"/>
    <w:rsid w:val="3D80606E"/>
    <w:rsid w:val="3E171014"/>
    <w:rsid w:val="4DDD78FC"/>
    <w:rsid w:val="7D77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直接箭头连接符 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宋体" w:cs="Times New Roman"/>
    </w:rPr>
  </w:style>
  <w:style w:type="table" w:customStyle="1" w:styleId="10">
    <w:name w:val="Table Normal"/>
    <w:unhideWhenUsed/>
    <w:qFormat/>
    <w:uiPriority w:val="2"/>
    <w:rPr>
      <w:rFonts w:ascii="Calibri" w:hAnsi="Calibri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日期 字符"/>
    <w:basedOn w:val="6"/>
    <w:link w:val="2"/>
    <w:semiHidden/>
    <w:qFormat/>
    <w:uiPriority w:val="99"/>
    <w:rPr>
      <w:kern w:val="2"/>
      <w:sz w:val="21"/>
      <w:szCs w:val="2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AE645B-9096-479C-AAE0-3EBFAD4E13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308</Words>
  <Characters>416</Characters>
  <Lines>3</Lines>
  <Paragraphs>1</Paragraphs>
  <TotalTime>156</TotalTime>
  <ScaleCrop>false</ScaleCrop>
  <LinksUpToDate>false</LinksUpToDate>
  <CharactersWithSpaces>432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2014-09-03T07:27:00Z</dcterms:created>
  <dc:creator>admin</dc:creator>
  <cp:lastModifiedBy>浮世纷华</cp:lastModifiedBy>
  <cp:lastPrinted>2021-01-18T03:10:00Z</cp:lastPrinted>
  <dcterms:modified xsi:type="dcterms:W3CDTF">2026-03-03T04:29:10Z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8AE9A21938E9430C88E504C79D03C1D3</vt:lpwstr>
  </property>
  <property fmtid="{D5CDD505-2E9C-101B-9397-08002B2CF9AE}" pid="4" name="KSOTemplateDocerSaveRecord">
    <vt:lpwstr>eyJoZGlkIjoiN2YzNjBkOTgyNWQ1YTMxYzM3MzMwNWFiODNmOWIzYWMiLCJ1c2VySWQiOiI1NjM0NDExODMifQ==</vt:lpwstr>
  </property>
</Properties>
</file>